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C0" w:rsidRDefault="00AD45C0" w:rsidP="00AD45C0">
      <w:pPr>
        <w:jc w:val="center"/>
      </w:pPr>
      <w:r>
        <w:rPr>
          <w:rFonts w:ascii="Times New Roman" w:hAnsi="Times New Roman" w:cs="Times New Roman"/>
          <w:noProof/>
          <w:color w:val="000000"/>
          <w:sz w:val="24"/>
          <w:szCs w:val="24"/>
          <w:lang w:eastAsia="ru-RU"/>
        </w:rPr>
        <w:drawing>
          <wp:inline distT="0" distB="0" distL="0" distR="0" wp14:anchorId="2EC8F991" wp14:editId="6F1AF821">
            <wp:extent cx="572770"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AD45C0" w:rsidRPr="00040356" w:rsidRDefault="00AD45C0" w:rsidP="00AD45C0">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AD45C0" w:rsidRPr="00040356" w:rsidRDefault="00AD45C0" w:rsidP="00AD45C0">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t>проект</w:t>
      </w:r>
    </w:p>
    <w:p w:rsidR="00AD45C0" w:rsidRPr="00040356" w:rsidRDefault="00AD45C0" w:rsidP="00AD45C0">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AD45C0" w:rsidRPr="00040356" w:rsidRDefault="00AD45C0" w:rsidP="00AD45C0">
      <w:pPr>
        <w:spacing w:after="0" w:line="240" w:lineRule="auto"/>
        <w:jc w:val="center"/>
        <w:rPr>
          <w:rFonts w:ascii="Times New Roman" w:eastAsia="Times New Roman" w:hAnsi="Times New Roman" w:cs="Times New Roman"/>
          <w:sz w:val="16"/>
          <w:szCs w:val="28"/>
          <w:lang w:eastAsia="ru-RU"/>
        </w:rPr>
      </w:pPr>
    </w:p>
    <w:p w:rsidR="00AD45C0" w:rsidRPr="00040356" w:rsidRDefault="00A15819" w:rsidP="00AD45C0">
      <w:pPr>
        <w:keepNext/>
        <w:spacing w:after="0" w:line="320" w:lineRule="exact"/>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ОПЕЧЕНСКОГО</w:t>
      </w:r>
      <w:r w:rsidR="00AD45C0" w:rsidRPr="00040356">
        <w:rPr>
          <w:rFonts w:ascii="Times New Roman" w:eastAsia="Times New Roman" w:hAnsi="Times New Roman" w:cs="Times New Roman"/>
          <w:b/>
          <w:sz w:val="28"/>
          <w:szCs w:val="28"/>
          <w:lang w:eastAsia="ru-RU"/>
        </w:rPr>
        <w:t xml:space="preserve"> СЕЛЬСКОГО ПОСЕЛЕНИЯ</w:t>
      </w:r>
    </w:p>
    <w:p w:rsidR="00AD45C0" w:rsidRPr="00040356" w:rsidRDefault="00AD45C0" w:rsidP="00AD45C0">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16"/>
          <w:szCs w:val="28"/>
          <w:lang w:eastAsia="ru-RU"/>
        </w:rPr>
      </w:pP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0</w:t>
      </w:r>
      <w:r w:rsidR="00C24AC0">
        <w:rPr>
          <w:rFonts w:ascii="Times New Roman" w:eastAsia="Times New Roman" w:hAnsi="Times New Roman" w:cs="Times New Roman"/>
          <w:b/>
          <w:sz w:val="28"/>
          <w:szCs w:val="28"/>
          <w:lang w:eastAsia="ru-RU"/>
        </w:rPr>
        <w:t>.11.2023</w:t>
      </w:r>
      <w:r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00</w:t>
      </w:r>
    </w:p>
    <w:p w:rsidR="00AD45C0" w:rsidRDefault="00A15819" w:rsidP="00AD45C0">
      <w:pPr>
        <w:tabs>
          <w:tab w:val="left" w:pos="694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Опеченский Посад</w:t>
      </w:r>
    </w:p>
    <w:p w:rsidR="00EA031D" w:rsidRDefault="00EA031D" w:rsidP="00AD45C0">
      <w:pPr>
        <w:tabs>
          <w:tab w:val="left" w:pos="6943"/>
        </w:tabs>
        <w:spacing w:after="0" w:line="240" w:lineRule="auto"/>
        <w:jc w:val="center"/>
        <w:rPr>
          <w:rFonts w:ascii="Times New Roman" w:eastAsia="Times New Roman" w:hAnsi="Times New Roman" w:cs="Times New Roman"/>
          <w:b/>
          <w:sz w:val="28"/>
          <w:szCs w:val="28"/>
          <w:lang w:eastAsia="ru-RU"/>
        </w:rPr>
      </w:pPr>
    </w:p>
    <w:p w:rsidR="00AD45C0" w:rsidRPr="003A5D86" w:rsidRDefault="00AD45C0" w:rsidP="00AD45C0">
      <w:pPr>
        <w:tabs>
          <w:tab w:val="left" w:pos="6943"/>
        </w:tabs>
        <w:spacing w:after="0" w:line="240" w:lineRule="auto"/>
        <w:jc w:val="center"/>
        <w:rPr>
          <w:rFonts w:ascii="Times New Roman" w:eastAsia="Times New Roman" w:hAnsi="Times New Roman" w:cs="Times New Roman"/>
          <w:b/>
          <w:sz w:val="12"/>
          <w:szCs w:val="28"/>
          <w:lang w:eastAsia="ru-RU"/>
        </w:rPr>
      </w:pPr>
    </w:p>
    <w:p w:rsidR="00AD45C0" w:rsidRDefault="00AD45C0" w:rsidP="001B240C">
      <w:pPr>
        <w:contextualSpacing/>
        <w:jc w:val="center"/>
        <w:rPr>
          <w:rFonts w:ascii="Times New Roman" w:eastAsia="Times New Roman" w:hAnsi="Times New Roman" w:cs="Times New Roman"/>
          <w:sz w:val="28"/>
          <w:szCs w:val="28"/>
          <w:lang w:eastAsia="ru-RU"/>
        </w:rPr>
      </w:pPr>
      <w:r w:rsidRPr="001B240C">
        <w:rPr>
          <w:rFonts w:ascii="Times New Roman" w:hAnsi="Times New Roman" w:cs="Times New Roman"/>
          <w:b/>
          <w:sz w:val="28"/>
          <w:szCs w:val="28"/>
        </w:rPr>
        <w:t>О внесении изменений в решен</w:t>
      </w:r>
      <w:r w:rsidR="005550B5">
        <w:rPr>
          <w:rFonts w:ascii="Times New Roman" w:hAnsi="Times New Roman" w:cs="Times New Roman"/>
          <w:b/>
          <w:sz w:val="28"/>
          <w:szCs w:val="28"/>
        </w:rPr>
        <w:t>ие Совета депутатов Опеченского</w:t>
      </w:r>
      <w:r w:rsidRPr="001B240C">
        <w:rPr>
          <w:rFonts w:ascii="Times New Roman" w:hAnsi="Times New Roman" w:cs="Times New Roman"/>
          <w:b/>
          <w:sz w:val="28"/>
          <w:szCs w:val="28"/>
        </w:rPr>
        <w:t xml:space="preserve"> сельского поселения от </w:t>
      </w:r>
      <w:r w:rsidR="005550B5">
        <w:rPr>
          <w:rFonts w:ascii="Times New Roman" w:hAnsi="Times New Roman" w:cs="Times New Roman"/>
          <w:b/>
          <w:sz w:val="28"/>
          <w:szCs w:val="28"/>
        </w:rPr>
        <w:t>28.10.2021 № 49</w:t>
      </w:r>
      <w:r w:rsidRPr="001B240C">
        <w:rPr>
          <w:rFonts w:ascii="Times New Roman" w:hAnsi="Times New Roman" w:cs="Times New Roman"/>
          <w:b/>
          <w:sz w:val="28"/>
          <w:szCs w:val="28"/>
        </w:rPr>
        <w:t xml:space="preserve"> </w:t>
      </w:r>
      <w:r w:rsidR="001B240C">
        <w:rPr>
          <w:rFonts w:ascii="Times New Roman" w:hAnsi="Times New Roman" w:cs="Times New Roman"/>
          <w:b/>
          <w:sz w:val="28"/>
          <w:szCs w:val="28"/>
        </w:rPr>
        <w:t>«</w:t>
      </w:r>
      <w:r w:rsidR="001B240C" w:rsidRPr="001B240C">
        <w:rPr>
          <w:rFonts w:ascii="Times New Roman" w:eastAsia="Times New Roman" w:hAnsi="Times New Roman" w:cs="Times New Roman"/>
          <w:b/>
          <w:sz w:val="28"/>
          <w:szCs w:val="28"/>
          <w:shd w:val="clear" w:color="auto" w:fill="FFFFFF"/>
          <w:lang w:eastAsia="ru-RU"/>
        </w:rPr>
        <w:t>Об утверждении Положения о муниципальном контроле в сфере благоустро</w:t>
      </w:r>
      <w:r w:rsidR="005550B5">
        <w:rPr>
          <w:rFonts w:ascii="Times New Roman" w:eastAsia="Times New Roman" w:hAnsi="Times New Roman" w:cs="Times New Roman"/>
          <w:b/>
          <w:sz w:val="28"/>
          <w:szCs w:val="28"/>
          <w:shd w:val="clear" w:color="auto" w:fill="FFFFFF"/>
          <w:lang w:eastAsia="ru-RU"/>
        </w:rPr>
        <w:t>йства на территории Опеченского</w:t>
      </w:r>
      <w:r w:rsidR="001B240C" w:rsidRPr="001B240C">
        <w:rPr>
          <w:rFonts w:ascii="Times New Roman" w:eastAsia="Times New Roman" w:hAnsi="Times New Roman" w:cs="Times New Roman"/>
          <w:b/>
          <w:sz w:val="28"/>
          <w:szCs w:val="28"/>
          <w:shd w:val="clear" w:color="auto" w:fill="FFFFFF"/>
          <w:lang w:eastAsia="ru-RU"/>
        </w:rPr>
        <w:t xml:space="preserve"> сельского поселения</w:t>
      </w:r>
      <w:r w:rsidR="001B240C">
        <w:rPr>
          <w:rFonts w:ascii="Times New Roman" w:eastAsia="Times New Roman" w:hAnsi="Times New Roman" w:cs="Times New Roman"/>
          <w:b/>
          <w:sz w:val="28"/>
          <w:szCs w:val="28"/>
          <w:shd w:val="clear" w:color="auto" w:fill="FFFFFF"/>
          <w:lang w:eastAsia="ru-RU"/>
        </w:rPr>
        <w:t>»</w:t>
      </w:r>
    </w:p>
    <w:p w:rsidR="001B240C" w:rsidRPr="003A5D86" w:rsidRDefault="001B240C" w:rsidP="001B240C">
      <w:pPr>
        <w:contextualSpacing/>
        <w:jc w:val="center"/>
        <w:rPr>
          <w:rFonts w:ascii="Times New Roman" w:eastAsia="Times New Roman" w:hAnsi="Times New Roman" w:cs="Times New Roman"/>
          <w:sz w:val="10"/>
          <w:szCs w:val="28"/>
          <w:lang w:eastAsia="ru-RU"/>
        </w:rPr>
      </w:pPr>
    </w:p>
    <w:p w:rsidR="00AD45C0" w:rsidRPr="004E700F" w:rsidRDefault="00AD45C0" w:rsidP="00AD45C0">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D45C0" w:rsidRDefault="00AD45C0" w:rsidP="00AD45C0">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r w:rsidR="005550B5">
        <w:rPr>
          <w:rFonts w:ascii="Times New Roman" w:hAnsi="Times New Roman" w:cs="Times New Roman"/>
          <w:color w:val="000000"/>
          <w:sz w:val="28"/>
          <w:szCs w:val="28"/>
        </w:rPr>
        <w:t>Опеченского</w:t>
      </w: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AD45C0" w:rsidRPr="004E700F" w:rsidRDefault="00AD45C0" w:rsidP="00AD45C0">
      <w:pPr>
        <w:pStyle w:val="ConsPlusNormal"/>
        <w:widowControl/>
        <w:jc w:val="both"/>
        <w:rPr>
          <w:rFonts w:ascii="Times New Roman" w:hAnsi="Times New Roman" w:cs="Times New Roman"/>
          <w:color w:val="000000"/>
          <w:sz w:val="10"/>
          <w:szCs w:val="28"/>
        </w:rPr>
      </w:pPr>
    </w:p>
    <w:p w:rsidR="00C9475E" w:rsidRPr="00C9475E" w:rsidRDefault="00C9475E" w:rsidP="00797AC3">
      <w:pPr>
        <w:tabs>
          <w:tab w:val="left" w:pos="1275"/>
        </w:tabs>
        <w:spacing w:after="0"/>
        <w:contextualSpacing/>
        <w:jc w:val="both"/>
        <w:rPr>
          <w:rFonts w:ascii="Times New Roman" w:hAnsi="Times New Roman" w:cs="Times New Roman"/>
          <w:b/>
          <w:sz w:val="24"/>
          <w:szCs w:val="24"/>
        </w:rPr>
      </w:pPr>
      <w:r w:rsidRPr="00C9475E">
        <w:rPr>
          <w:rFonts w:ascii="Times New Roman" w:hAnsi="Times New Roman" w:cs="Times New Roman"/>
          <w:b/>
          <w:sz w:val="24"/>
          <w:szCs w:val="24"/>
        </w:rPr>
        <w:t>РЕШИЛ:</w:t>
      </w:r>
    </w:p>
    <w:p w:rsidR="00C24AC0" w:rsidRPr="00C24AC0" w:rsidRDefault="00AD45C0" w:rsidP="00797AC3">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1. Внести </w:t>
      </w:r>
      <w:r w:rsidR="00771191">
        <w:rPr>
          <w:rFonts w:ascii="Times New Roman" w:hAnsi="Times New Roman" w:cs="Times New Roman"/>
          <w:sz w:val="28"/>
          <w:szCs w:val="28"/>
        </w:rPr>
        <w:t xml:space="preserve">изменения </w:t>
      </w:r>
      <w:r>
        <w:rPr>
          <w:rFonts w:ascii="Times New Roman" w:hAnsi="Times New Roman" w:cs="Times New Roman"/>
          <w:sz w:val="28"/>
          <w:szCs w:val="28"/>
        </w:rPr>
        <w:t xml:space="preserve"> </w:t>
      </w:r>
      <w:r w:rsidRPr="004E700F">
        <w:rPr>
          <w:rFonts w:ascii="Times New Roman" w:hAnsi="Times New Roman" w:cs="Times New Roman"/>
          <w:sz w:val="28"/>
          <w:szCs w:val="28"/>
        </w:rPr>
        <w:t>в решен</w:t>
      </w:r>
      <w:r w:rsidR="005550B5">
        <w:rPr>
          <w:rFonts w:ascii="Times New Roman" w:hAnsi="Times New Roman" w:cs="Times New Roman"/>
          <w:sz w:val="28"/>
          <w:szCs w:val="28"/>
        </w:rPr>
        <w:t>ие Совета депутатов Опеченского</w:t>
      </w:r>
      <w:r w:rsidRPr="004E700F">
        <w:rPr>
          <w:rFonts w:ascii="Times New Roman" w:hAnsi="Times New Roman" w:cs="Times New Roman"/>
          <w:sz w:val="28"/>
          <w:szCs w:val="28"/>
        </w:rPr>
        <w:t xml:space="preserve"> сельск</w:t>
      </w:r>
      <w:r w:rsidR="005550B5">
        <w:rPr>
          <w:rFonts w:ascii="Times New Roman" w:hAnsi="Times New Roman" w:cs="Times New Roman"/>
          <w:sz w:val="28"/>
          <w:szCs w:val="28"/>
        </w:rPr>
        <w:t>ого поселения от 28.10.2021 № 49</w:t>
      </w:r>
      <w:r w:rsidRPr="004E700F">
        <w:rPr>
          <w:rFonts w:ascii="Times New Roman" w:hAnsi="Times New Roman" w:cs="Times New Roman"/>
          <w:sz w:val="28"/>
          <w:szCs w:val="28"/>
        </w:rPr>
        <w:t xml:space="preserve"> </w:t>
      </w:r>
      <w:r w:rsidR="001B240C">
        <w:rPr>
          <w:rFonts w:ascii="Times New Roman" w:hAnsi="Times New Roman" w:cs="Times New Roman"/>
          <w:sz w:val="28"/>
          <w:szCs w:val="28"/>
        </w:rPr>
        <w:t xml:space="preserve"> «</w:t>
      </w:r>
      <w:r w:rsidR="001B240C" w:rsidRPr="001B240C">
        <w:rPr>
          <w:rFonts w:ascii="Times New Roman" w:hAnsi="Times New Roman" w:cs="Times New Roman"/>
          <w:sz w:val="28"/>
          <w:szCs w:val="28"/>
        </w:rPr>
        <w:t>Об утверждении Положения о муниципальном контроле в сфере благоустро</w:t>
      </w:r>
      <w:r w:rsidR="005550B5">
        <w:rPr>
          <w:rFonts w:ascii="Times New Roman" w:hAnsi="Times New Roman" w:cs="Times New Roman"/>
          <w:sz w:val="28"/>
          <w:szCs w:val="28"/>
        </w:rPr>
        <w:t>йства на территории Опеченского</w:t>
      </w:r>
      <w:r w:rsidR="001B240C" w:rsidRPr="001B240C">
        <w:rPr>
          <w:rFonts w:ascii="Times New Roman" w:hAnsi="Times New Roman" w:cs="Times New Roman"/>
          <w:sz w:val="28"/>
          <w:szCs w:val="28"/>
        </w:rPr>
        <w:t xml:space="preserve"> сельского поселения</w:t>
      </w:r>
      <w:r w:rsidR="001B240C">
        <w:rPr>
          <w:rFonts w:ascii="Times New Roman" w:hAnsi="Times New Roman" w:cs="Times New Roman"/>
          <w:sz w:val="28"/>
          <w:szCs w:val="28"/>
        </w:rPr>
        <w:t>»</w:t>
      </w:r>
      <w:r w:rsidR="001637F8">
        <w:rPr>
          <w:rFonts w:ascii="Times New Roman" w:hAnsi="Times New Roman" w:cs="Times New Roman"/>
          <w:sz w:val="28"/>
          <w:szCs w:val="28"/>
        </w:rPr>
        <w:t>, изложив Приложение № 2 в новой редакции и дополнить приложением 3:</w:t>
      </w:r>
      <w:bookmarkStart w:id="0" w:name="_GoBack"/>
      <w:bookmarkEnd w:id="0"/>
      <w:r w:rsidR="00E12603">
        <w:rPr>
          <w:rFonts w:ascii="Times New Roman" w:hAnsi="Times New Roman" w:cs="Times New Roman"/>
          <w:sz w:val="28"/>
          <w:szCs w:val="28"/>
        </w:rPr>
        <w:t xml:space="preserve"> </w:t>
      </w:r>
    </w:p>
    <w:p w:rsidR="00C24AC0" w:rsidRPr="00C24AC0" w:rsidRDefault="00C24AC0" w:rsidP="00C24AC0">
      <w:pPr>
        <w:spacing w:after="0" w:line="240" w:lineRule="auto"/>
        <w:contextualSpacing/>
        <w:jc w:val="both"/>
        <w:rPr>
          <w:rFonts w:ascii="Times New Roman" w:eastAsia="Times New Roman" w:hAnsi="Times New Roman" w:cs="Times New Roman"/>
          <w:sz w:val="28"/>
          <w:szCs w:val="28"/>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2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Перечень индикаторов риска </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нарушения обязательных требований, проверяемых в рамках осуществления муниципального контроля в сфере благоустройства </w:t>
      </w:r>
      <w:r w:rsidR="00DB128C">
        <w:rPr>
          <w:rFonts w:ascii="Times New Roman" w:eastAsia="Times New Roman" w:hAnsi="Times New Roman" w:cs="Times New Roman"/>
          <w:b/>
          <w:sz w:val="28"/>
          <w:szCs w:val="20"/>
          <w:lang w:eastAsia="ru-RU"/>
        </w:rPr>
        <w:t>на территории Опеченского</w:t>
      </w:r>
      <w:r w:rsidRPr="00C24AC0">
        <w:rPr>
          <w:rFonts w:ascii="Times New Roman" w:eastAsia="Times New Roman" w:hAnsi="Times New Roman" w:cs="Times New Roman"/>
          <w:b/>
          <w:sz w:val="28"/>
          <w:szCs w:val="20"/>
          <w:lang w:eastAsia="ru-RU"/>
        </w:rPr>
        <w:t xml:space="preserve"> сельского поселения </w:t>
      </w:r>
      <w:proofErr w:type="spellStart"/>
      <w:r w:rsidRPr="00C24AC0">
        <w:rPr>
          <w:rFonts w:ascii="Times New Roman" w:eastAsia="Times New Roman" w:hAnsi="Times New Roman" w:cs="Times New Roman"/>
          <w:b/>
          <w:sz w:val="28"/>
          <w:szCs w:val="20"/>
          <w:lang w:eastAsia="ru-RU"/>
        </w:rPr>
        <w:t>Боровичского</w:t>
      </w:r>
      <w:proofErr w:type="spellEnd"/>
      <w:r w:rsidRPr="00C24AC0">
        <w:rPr>
          <w:rFonts w:ascii="Times New Roman" w:eastAsia="Times New Roman" w:hAnsi="Times New Roman" w:cs="Times New Roman"/>
          <w:b/>
          <w:sz w:val="28"/>
          <w:szCs w:val="20"/>
          <w:lang w:eastAsia="ru-RU"/>
        </w:rPr>
        <w:t xml:space="preserve"> муниципального района</w:t>
      </w:r>
    </w:p>
    <w:p w:rsidR="00C24AC0" w:rsidRPr="00C24AC0" w:rsidRDefault="00C24AC0" w:rsidP="00C24AC0">
      <w:pPr>
        <w:widowControl w:val="0"/>
        <w:autoSpaceDE w:val="0"/>
        <w:autoSpaceDN w:val="0"/>
        <w:spacing w:after="0" w:line="240" w:lineRule="auto"/>
        <w:jc w:val="both"/>
        <w:rPr>
          <w:rFonts w:ascii="Times New Roman" w:eastAsia="Times New Roman" w:hAnsi="Times New Roman" w:cs="Times New Roman"/>
          <w:sz w:val="28"/>
          <w:szCs w:val="28"/>
          <w:shd w:val="clear" w:color="auto" w:fill="F1C100"/>
          <w:lang w:eastAsia="ru-RU"/>
        </w:rPr>
      </w:pP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1) выявление признаков нарушения Правил благоустро</w:t>
      </w:r>
      <w:r w:rsidR="00DB128C">
        <w:rPr>
          <w:rFonts w:ascii="Times New Roman" w:eastAsia="Times New Roman" w:hAnsi="Times New Roman" w:cs="Times New Roman"/>
          <w:color w:val="000000"/>
          <w:sz w:val="28"/>
          <w:szCs w:val="28"/>
          <w:lang w:eastAsia="ru-RU"/>
        </w:rPr>
        <w:t xml:space="preserve">йства на территории Опеченского </w:t>
      </w:r>
      <w:r w:rsidRPr="00C24AC0">
        <w:rPr>
          <w:rFonts w:ascii="Times New Roman" w:eastAsia="Times New Roman" w:hAnsi="Times New Roman" w:cs="Times New Roman"/>
          <w:color w:val="000000"/>
          <w:sz w:val="28"/>
          <w:szCs w:val="28"/>
          <w:lang w:eastAsia="ru-RU"/>
        </w:rPr>
        <w:t xml:space="preserve"> сельского поселения;</w:t>
      </w: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w:t>
      </w:r>
      <w:r w:rsidRPr="00C24AC0">
        <w:rPr>
          <w:rFonts w:ascii="Times New Roman" w:eastAsia="Times New Roman" w:hAnsi="Times New Roman" w:cs="Times New Roman"/>
          <w:color w:val="000000"/>
          <w:sz w:val="28"/>
          <w:szCs w:val="28"/>
          <w:lang w:eastAsia="ru-RU"/>
        </w:rPr>
        <w:lastRenderedPageBreak/>
        <w:t xml:space="preserve">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Pr="00C24AC0">
        <w:rPr>
          <w:rFonts w:ascii="Times New Roman" w:eastAsia="Times New Roman" w:hAnsi="Times New Roman" w:cs="Times New Roman"/>
          <w:color w:val="000000"/>
          <w:sz w:val="28"/>
          <w:szCs w:val="28"/>
          <w:lang w:eastAsia="ru-RU"/>
        </w:rPr>
        <w:t>Травковского</w:t>
      </w:r>
      <w:proofErr w:type="spellEnd"/>
      <w:r w:rsidRPr="00C24AC0">
        <w:rPr>
          <w:rFonts w:ascii="Times New Roman" w:eastAsia="Times New Roman" w:hAnsi="Times New Roman" w:cs="Times New Roman"/>
          <w:color w:val="000000"/>
          <w:sz w:val="28"/>
          <w:szCs w:val="28"/>
          <w:lang w:eastAsia="ru-RU"/>
        </w:rPr>
        <w:t xml:space="preserve"> сельского поселения и риска причинения вреда (ущерба) охраняемым законом ценностям;</w:t>
      </w:r>
    </w:p>
    <w:p w:rsidR="00C24AC0" w:rsidRPr="00C24AC0" w:rsidRDefault="00C24AC0" w:rsidP="00412A4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C24AC0">
        <w:rPr>
          <w:rFonts w:ascii="Times New Roman" w:eastAsia="Times New Roman" w:hAnsi="Times New Roman" w:cs="Times New Roman"/>
          <w:sz w:val="28"/>
          <w:szCs w:val="28"/>
          <w:lang w:eastAsia="ru-RU"/>
        </w:rPr>
        <w:t xml:space="preserve"> </w:t>
      </w:r>
    </w:p>
    <w:p w:rsidR="00412A45" w:rsidRPr="00412A45" w:rsidRDefault="002118E3" w:rsidP="00412A45">
      <w:pPr>
        <w:spacing w:after="0" w:line="360" w:lineRule="atLeast"/>
        <w:ind w:firstLine="709"/>
        <w:jc w:val="both"/>
        <w:rPr>
          <w:rFonts w:ascii="Times New Roman" w:eastAsia="Calibri" w:hAnsi="Times New Roman" w:cs="Times New Roman"/>
          <w:b/>
          <w:sz w:val="28"/>
          <w:szCs w:val="28"/>
        </w:rPr>
      </w:pPr>
      <w:r w:rsidRPr="00412A45">
        <w:rPr>
          <w:rFonts w:ascii="Times New Roman" w:eastAsia="Times New Roman" w:hAnsi="Times New Roman" w:cs="Times New Roman"/>
          <w:b/>
          <w:sz w:val="28"/>
          <w:szCs w:val="28"/>
          <w:lang w:eastAsia="ru-RU"/>
        </w:rPr>
        <w:t>4)</w:t>
      </w:r>
      <w:r w:rsidR="00366B63">
        <w:rPr>
          <w:rFonts w:ascii="Times New Roman" w:eastAsia="Calibri" w:hAnsi="Times New Roman" w:cs="Times New Roman"/>
          <w:b/>
          <w:sz w:val="28"/>
          <w:szCs w:val="28"/>
        </w:rPr>
        <w:t xml:space="preserve"> о</w:t>
      </w:r>
      <w:r w:rsidR="00412A45" w:rsidRPr="00412A45">
        <w:rPr>
          <w:rFonts w:ascii="Times New Roman" w:eastAsia="Calibri" w:hAnsi="Times New Roman" w:cs="Times New Roman"/>
          <w:b/>
          <w:sz w:val="28"/>
          <w:szCs w:val="28"/>
        </w:rPr>
        <w:t>тсутствие у</w:t>
      </w:r>
      <w:r w:rsidR="003B116E">
        <w:rPr>
          <w:rFonts w:ascii="Times New Roman" w:eastAsia="Calibri" w:hAnsi="Times New Roman" w:cs="Times New Roman"/>
          <w:b/>
          <w:sz w:val="28"/>
          <w:szCs w:val="28"/>
        </w:rPr>
        <w:t xml:space="preserve"> Администрации сельского поселения </w:t>
      </w:r>
      <w:r w:rsidR="00412A45" w:rsidRPr="00412A45">
        <w:rPr>
          <w:rFonts w:ascii="Times New Roman" w:eastAsia="Calibri" w:hAnsi="Times New Roman" w:cs="Times New Roman"/>
          <w:b/>
          <w:sz w:val="28"/>
          <w:szCs w:val="28"/>
        </w:rPr>
        <w:t xml:space="preserve"> по истечении 30 дней </w:t>
      </w:r>
      <w:proofErr w:type="gramStart"/>
      <w:r w:rsidR="00412A45" w:rsidRPr="00412A45">
        <w:rPr>
          <w:rFonts w:ascii="Times New Roman" w:eastAsia="Calibri" w:hAnsi="Times New Roman" w:cs="Times New Roman"/>
          <w:b/>
          <w:sz w:val="28"/>
          <w:szCs w:val="28"/>
        </w:rPr>
        <w:t>с даты окончания</w:t>
      </w:r>
      <w:proofErr w:type="gramEnd"/>
      <w:r w:rsidR="00412A45" w:rsidRPr="00412A45">
        <w:rPr>
          <w:rFonts w:ascii="Times New Roman" w:eastAsia="Calibri" w:hAnsi="Times New Roman" w:cs="Times New Roman"/>
          <w:b/>
          <w:sz w:val="28"/>
          <w:szCs w:val="28"/>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C24AC0" w:rsidRPr="00C24AC0" w:rsidRDefault="00C24AC0" w:rsidP="00412A45">
      <w:pPr>
        <w:widowControl w:val="0"/>
        <w:autoSpaceDE w:val="0"/>
        <w:autoSpaceDN w:val="0"/>
        <w:spacing w:after="0" w:line="192" w:lineRule="auto"/>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3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iCs/>
          <w:kern w:val="3"/>
          <w:sz w:val="28"/>
          <w:szCs w:val="28"/>
          <w:lang w:eastAsia="ja-JP" w:bidi="fa-IR"/>
        </w:rPr>
      </w:pP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Ключевые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r w:rsidR="00DB128C">
        <w:rPr>
          <w:rFonts w:ascii="Times New Roman" w:eastAsia="Times New Roman" w:hAnsi="Times New Roman" w:cs="Tahoma"/>
          <w:b/>
          <w:color w:val="000000"/>
          <w:kern w:val="3"/>
          <w:sz w:val="28"/>
          <w:szCs w:val="28"/>
          <w:lang w:eastAsia="ja-JP" w:bidi="fa-IR"/>
        </w:rPr>
        <w:t>Опеченского</w:t>
      </w:r>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сельского поселения</w:t>
      </w:r>
      <w:r w:rsidRPr="00C24AC0">
        <w:rPr>
          <w:rFonts w:ascii="Times New Roman" w:eastAsia="Times New Roman" w:hAnsi="Times New Roman" w:cs="Times New Roman"/>
          <w:b/>
          <w:bCs/>
          <w:kern w:val="3"/>
          <w:sz w:val="28"/>
          <w:szCs w:val="28"/>
          <w:lang w:eastAsia="ja-JP" w:bidi="fa-IR"/>
        </w:rPr>
        <w:t xml:space="preserve"> Новгородского муниципального района и их целевые значения, индикативные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r w:rsidR="00DB128C">
        <w:rPr>
          <w:rFonts w:ascii="Times New Roman" w:eastAsia="Times New Roman" w:hAnsi="Times New Roman" w:cs="Tahoma"/>
          <w:b/>
          <w:color w:val="000000"/>
          <w:kern w:val="3"/>
          <w:sz w:val="28"/>
          <w:szCs w:val="28"/>
          <w:lang w:eastAsia="ja-JP" w:bidi="fa-IR"/>
        </w:rPr>
        <w:t>Опеченского</w:t>
      </w:r>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 xml:space="preserve">сельского поселения </w:t>
      </w:r>
      <w:r w:rsidRPr="00C24AC0">
        <w:rPr>
          <w:rFonts w:ascii="Times New Roman" w:eastAsia="Times New Roman" w:hAnsi="Times New Roman" w:cs="Times New Roman"/>
          <w:b/>
          <w:bCs/>
          <w:kern w:val="3"/>
          <w:sz w:val="28"/>
          <w:szCs w:val="28"/>
          <w:lang w:eastAsia="ja-JP" w:bidi="fa-IR"/>
        </w:rPr>
        <w:t>Новгородского муниципального района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kern w:val="3"/>
          <w:sz w:val="28"/>
          <w:szCs w:val="28"/>
          <w:lang w:eastAsia="ja-JP" w:bidi="fa-IR"/>
        </w:rPr>
      </w:pPr>
    </w:p>
    <w:p w:rsidR="00C24AC0" w:rsidRPr="00C24AC0" w:rsidRDefault="00C24AC0" w:rsidP="00C24AC0">
      <w:pPr>
        <w:widowControl w:val="0"/>
        <w:suppressAutoHyphens/>
        <w:autoSpaceDN w:val="0"/>
        <w:spacing w:after="0" w:line="240" w:lineRule="auto"/>
        <w:ind w:firstLine="737"/>
        <w:jc w:val="both"/>
        <w:rPr>
          <w:rFonts w:ascii="Times New Roman" w:eastAsia="Times New Roman" w:hAnsi="Times New Roman" w:cs="Times New Roman"/>
          <w:kern w:val="3"/>
          <w:sz w:val="28"/>
          <w:szCs w:val="28"/>
          <w:lang w:eastAsia="ja-JP" w:bidi="fa-IR"/>
        </w:rPr>
      </w:pPr>
      <w:r w:rsidRPr="00C24AC0">
        <w:rPr>
          <w:rFonts w:ascii="Times New Roman" w:eastAsia="Times New Roman" w:hAnsi="Times New Roman" w:cs="Times New Roman"/>
          <w:kern w:val="3"/>
          <w:sz w:val="28"/>
          <w:szCs w:val="28"/>
          <w:lang w:eastAsia="ja-JP" w:bidi="fa-IR"/>
        </w:rPr>
        <w:t xml:space="preserve">    Ключевые показатели муниципального контроля в сфере благоустройства в </w:t>
      </w:r>
      <w:r w:rsidR="00DB128C">
        <w:rPr>
          <w:rFonts w:ascii="Times New Roman" w:eastAsia="Times New Roman" w:hAnsi="Times New Roman" w:cs="Tahoma"/>
          <w:color w:val="000000"/>
          <w:kern w:val="3"/>
          <w:sz w:val="28"/>
          <w:szCs w:val="28"/>
          <w:lang w:eastAsia="ja-JP" w:bidi="fa-IR"/>
        </w:rPr>
        <w:t xml:space="preserve">Опеченском </w:t>
      </w:r>
      <w:r w:rsidRPr="00C24AC0">
        <w:rPr>
          <w:rFonts w:ascii="Times New Roman" w:eastAsia="Times New Roman" w:hAnsi="Times New Roman" w:cs="Times New Roman"/>
          <w:kern w:val="3"/>
          <w:sz w:val="28"/>
          <w:szCs w:val="28"/>
          <w:lang w:eastAsia="ja-JP" w:bidi="fa-IR"/>
        </w:rPr>
        <w:t>сельском поселении и их целевые значения:</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результатов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B128C" w:rsidRDefault="00DB128C"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B128C" w:rsidRPr="00C24AC0" w:rsidRDefault="00DB128C"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24AC0" w:rsidRPr="00C24AC0" w:rsidRDefault="00C24AC0" w:rsidP="00C24AC0">
      <w:pPr>
        <w:spacing w:after="0" w:line="240" w:lineRule="auto"/>
        <w:jc w:val="center"/>
        <w:rPr>
          <w:rFonts w:ascii="Times New Roman" w:eastAsia="Times New Roman" w:hAnsi="Times New Roman" w:cs="Times New Roman"/>
          <w:b/>
          <w:sz w:val="4"/>
          <w:szCs w:val="28"/>
          <w:lang w:eastAsia="ru-RU"/>
        </w:rPr>
      </w:pPr>
    </w:p>
    <w:p w:rsidR="00C24AC0" w:rsidRPr="00C24AC0" w:rsidRDefault="00C24AC0" w:rsidP="00C24AC0">
      <w:pPr>
        <w:spacing w:after="0" w:line="240" w:lineRule="auto"/>
        <w:jc w:val="center"/>
        <w:rPr>
          <w:rFonts w:ascii="Times New Roman" w:eastAsia="Times New Roman" w:hAnsi="Times New Roman" w:cs="Times New Roman"/>
          <w:b/>
          <w:sz w:val="28"/>
          <w:szCs w:val="28"/>
          <w:lang w:eastAsia="ru-RU"/>
        </w:rPr>
      </w:pPr>
      <w:r w:rsidRPr="00C24AC0">
        <w:rPr>
          <w:rFonts w:ascii="Times New Roman" w:eastAsia="Times New Roman" w:hAnsi="Times New Roman" w:cs="Times New Roman"/>
          <w:b/>
          <w:sz w:val="28"/>
          <w:szCs w:val="28"/>
          <w:lang w:eastAsia="ru-RU"/>
        </w:rPr>
        <w:lastRenderedPageBreak/>
        <w:t>Индикативные показатели:</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bookmarkStart w:id="1" w:name="OLE_LINK1"/>
      <w:r w:rsidRPr="00C24AC0">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общее количество контрольных (надзорных) мероприятий </w:t>
      </w:r>
      <w:r w:rsidRPr="00C24AC0">
        <w:rPr>
          <w:rFonts w:ascii="Times New Roman" w:eastAsia="Calibri" w:hAnsi="Times New Roman" w:cs="Times New Roman"/>
          <w:color w:val="000000"/>
          <w:sz w:val="28"/>
          <w:szCs w:val="28"/>
        </w:rPr>
        <w:br/>
        <w:t>с взаимодействием,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проведенных </w:t>
      </w:r>
      <w:r w:rsidRPr="00C24AC0">
        <w:rPr>
          <w:rFonts w:ascii="Times New Roman" w:eastAsia="Calibri" w:hAnsi="Times New Roman" w:cs="Times New Roman"/>
          <w:color w:val="000000"/>
          <w:sz w:val="28"/>
          <w:szCs w:val="28"/>
        </w:rPr>
        <w:br/>
        <w:t>с использованием средств дистанционного взаимодействия,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обязательных профилактических визитов, проведенных </w:t>
      </w:r>
      <w:r w:rsidRPr="00C24AC0">
        <w:rPr>
          <w:rFonts w:ascii="Times New Roman" w:eastAsia="Calibri" w:hAnsi="Times New Roman" w:cs="Times New Roman"/>
          <w:color w:val="000000"/>
          <w:sz w:val="28"/>
          <w:szCs w:val="28"/>
        </w:rPr>
        <w:br/>
        <w:t>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учтенных контролируемых лиц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общее количество жалоб, поданных контролируемыми лицами </w:t>
      </w:r>
      <w:r w:rsidRPr="00C24AC0">
        <w:rPr>
          <w:rFonts w:ascii="Times New Roman" w:eastAsia="Calibri" w:hAnsi="Times New Roman" w:cs="Times New Roman"/>
          <w:sz w:val="28"/>
          <w:szCs w:val="28"/>
        </w:rPr>
        <w:br/>
        <w:t>в досудебном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lastRenderedPageBreak/>
        <w:t>количество жалоб, в отношении которых контрольным (надзорным) органом был нарушен срок рассмотрения,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жалоб, поданных контролируемыми лицами в досудебном порядке, по </w:t>
      </w:r>
      <w:proofErr w:type="gramStart"/>
      <w:r w:rsidRPr="00C24AC0">
        <w:rPr>
          <w:rFonts w:ascii="Times New Roman" w:eastAsia="Calibri" w:hAnsi="Times New Roman" w:cs="Times New Roman"/>
          <w:sz w:val="28"/>
          <w:szCs w:val="28"/>
        </w:rPr>
        <w:t>итогам</w:t>
      </w:r>
      <w:proofErr w:type="gramEnd"/>
      <w:r w:rsidRPr="00C24AC0">
        <w:rPr>
          <w:rFonts w:ascii="Times New Roman" w:eastAsia="Calibri"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C24AC0">
        <w:rPr>
          <w:rFonts w:ascii="Times New Roman" w:eastAsia="Calibri" w:hAnsi="Times New Roman" w:cs="Times New Roman"/>
          <w:sz w:val="28"/>
          <w:szCs w:val="28"/>
        </w:rPr>
        <w:br/>
        <w:t>об удовлетворении заявленных требований, за отчетный период;</w:t>
      </w:r>
    </w:p>
    <w:p w:rsidR="000115FB" w:rsidRPr="00DB128C" w:rsidRDefault="00C24AC0" w:rsidP="00DB128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bookmarkEnd w:id="1"/>
    </w:p>
    <w:p w:rsidR="00771191" w:rsidRPr="00262A46" w:rsidRDefault="00771191" w:rsidP="00771191">
      <w:pPr>
        <w:tabs>
          <w:tab w:val="left" w:pos="1275"/>
        </w:tabs>
        <w:jc w:val="center"/>
        <w:rPr>
          <w:rFonts w:ascii="Times New Roman" w:hAnsi="Times New Roman" w:cs="Times New Roman"/>
          <w:sz w:val="2"/>
          <w:szCs w:val="28"/>
        </w:rPr>
      </w:pPr>
    </w:p>
    <w:p w:rsidR="00771191" w:rsidRPr="00B23604" w:rsidRDefault="00DB128C" w:rsidP="00771191">
      <w:pPr>
        <w:tabs>
          <w:tab w:val="left" w:pos="1275"/>
        </w:tabs>
        <w:jc w:val="both"/>
        <w:rPr>
          <w:rFonts w:ascii="Times New Roman" w:hAnsi="Times New Roman" w:cs="Times New Roman"/>
          <w:sz w:val="28"/>
          <w:szCs w:val="28"/>
        </w:rPr>
      </w:pPr>
      <w:r>
        <w:rPr>
          <w:rFonts w:ascii="Times New Roman" w:hAnsi="Times New Roman" w:cs="Times New Roman"/>
          <w:sz w:val="28"/>
          <w:szCs w:val="28"/>
        </w:rPr>
        <w:t xml:space="preserve"> 2</w:t>
      </w:r>
      <w:r w:rsidR="00771191">
        <w:rPr>
          <w:rFonts w:ascii="Times New Roman" w:hAnsi="Times New Roman" w:cs="Times New Roman"/>
          <w:sz w:val="28"/>
          <w:szCs w:val="28"/>
        </w:rPr>
        <w:t>.</w:t>
      </w:r>
      <w:r w:rsidR="00B97934">
        <w:rPr>
          <w:rFonts w:ascii="Times New Roman" w:hAnsi="Times New Roman" w:cs="Times New Roman"/>
          <w:sz w:val="28"/>
          <w:szCs w:val="28"/>
        </w:rPr>
        <w:t xml:space="preserve"> </w:t>
      </w:r>
      <w:r w:rsidR="00771191" w:rsidRPr="00B23604">
        <w:rPr>
          <w:rFonts w:ascii="Times New Roman" w:eastAsia="Times New Roman" w:hAnsi="Times New Roman" w:cs="Times New Roman"/>
          <w:sz w:val="28"/>
          <w:szCs w:val="28"/>
          <w:lang w:eastAsia="ru-RU"/>
        </w:rPr>
        <w:t>Опубликовать решение в бюллетене «</w:t>
      </w:r>
      <w:r>
        <w:rPr>
          <w:rFonts w:ascii="Times New Roman" w:eastAsia="Times New Roman" w:hAnsi="Times New Roman" w:cs="Times New Roman"/>
          <w:sz w:val="28"/>
          <w:szCs w:val="28"/>
          <w:lang w:eastAsia="ru-RU"/>
        </w:rPr>
        <w:t>Официальный вестник Опеченского</w:t>
      </w:r>
      <w:r w:rsidR="00771191"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771191" w:rsidRPr="00B23604" w:rsidRDefault="00771191" w:rsidP="00771191">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 xml:space="preserve">Глава сельского поселения                             </w:t>
      </w:r>
      <w:r w:rsidR="00DB128C">
        <w:rPr>
          <w:rFonts w:ascii="Times New Roman" w:eastAsia="Times New Roman" w:hAnsi="Times New Roman" w:cs="Times New Roman"/>
          <w:b/>
          <w:sz w:val="28"/>
          <w:szCs w:val="28"/>
          <w:lang w:eastAsia="ru-RU"/>
        </w:rPr>
        <w:t xml:space="preserve">               С.В.Панфилова</w:t>
      </w:r>
    </w:p>
    <w:p w:rsidR="000115FB" w:rsidRPr="00840EC3" w:rsidRDefault="000115FB" w:rsidP="000115FB">
      <w:pPr>
        <w:spacing w:line="240" w:lineRule="auto"/>
        <w:jc w:val="both"/>
        <w:rPr>
          <w:rFonts w:ascii="Times New Roman" w:hAnsi="Times New Roman" w:cs="Times New Roman"/>
          <w:sz w:val="24"/>
          <w:szCs w:val="24"/>
        </w:rPr>
      </w:pPr>
    </w:p>
    <w:p w:rsidR="004477FD" w:rsidRPr="00AD45C0" w:rsidRDefault="004477FD" w:rsidP="000115FB">
      <w:pPr>
        <w:spacing w:line="240" w:lineRule="auto"/>
        <w:jc w:val="center"/>
      </w:pPr>
    </w:p>
    <w:sectPr w:rsidR="004477FD" w:rsidRPr="00AD45C0" w:rsidSect="00771191">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82" w:rsidRDefault="00E30882" w:rsidP="00AD45C0">
      <w:pPr>
        <w:spacing w:after="0" w:line="240" w:lineRule="auto"/>
      </w:pPr>
      <w:r>
        <w:separator/>
      </w:r>
    </w:p>
  </w:endnote>
  <w:endnote w:type="continuationSeparator" w:id="0">
    <w:p w:rsidR="00E30882" w:rsidRDefault="00E30882" w:rsidP="00AD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82" w:rsidRDefault="00E30882" w:rsidP="00AD45C0">
      <w:pPr>
        <w:spacing w:after="0" w:line="240" w:lineRule="auto"/>
      </w:pPr>
      <w:r>
        <w:separator/>
      </w:r>
    </w:p>
  </w:footnote>
  <w:footnote w:type="continuationSeparator" w:id="0">
    <w:p w:rsidR="00E30882" w:rsidRDefault="00E30882" w:rsidP="00AD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C0"/>
    <w:rsid w:val="000115FB"/>
    <w:rsid w:val="000E6AD4"/>
    <w:rsid w:val="00155E00"/>
    <w:rsid w:val="001637F8"/>
    <w:rsid w:val="00180EBD"/>
    <w:rsid w:val="001B240C"/>
    <w:rsid w:val="002118E3"/>
    <w:rsid w:val="00250066"/>
    <w:rsid w:val="002643FE"/>
    <w:rsid w:val="00366B63"/>
    <w:rsid w:val="003A5D86"/>
    <w:rsid w:val="003B116E"/>
    <w:rsid w:val="00412A45"/>
    <w:rsid w:val="004477FD"/>
    <w:rsid w:val="00485019"/>
    <w:rsid w:val="00490F72"/>
    <w:rsid w:val="005550B5"/>
    <w:rsid w:val="005A77C3"/>
    <w:rsid w:val="005F2561"/>
    <w:rsid w:val="007208C9"/>
    <w:rsid w:val="00771191"/>
    <w:rsid w:val="00797AC3"/>
    <w:rsid w:val="00837171"/>
    <w:rsid w:val="009011A2"/>
    <w:rsid w:val="00A15819"/>
    <w:rsid w:val="00AD3111"/>
    <w:rsid w:val="00AD45C0"/>
    <w:rsid w:val="00AF0645"/>
    <w:rsid w:val="00B97934"/>
    <w:rsid w:val="00C24AC0"/>
    <w:rsid w:val="00C63361"/>
    <w:rsid w:val="00C9475E"/>
    <w:rsid w:val="00DB128C"/>
    <w:rsid w:val="00E12603"/>
    <w:rsid w:val="00E30882"/>
    <w:rsid w:val="00EA031D"/>
    <w:rsid w:val="00F238FA"/>
    <w:rsid w:val="00FC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F298ACB47C96317CB363F0067B91A4EC6FB15BD45A7C7867A45DF39069AC78C5F3DC02F855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4</cp:revision>
  <dcterms:created xsi:type="dcterms:W3CDTF">2023-11-15T11:23:00Z</dcterms:created>
  <dcterms:modified xsi:type="dcterms:W3CDTF">2023-11-15T11:42:00Z</dcterms:modified>
</cp:coreProperties>
</file>