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F5" w:rsidRDefault="00704652" w:rsidP="00B06992">
      <w:pPr>
        <w:spacing w:before="0" w:beforeAutospacing="0" w:after="0" w:afterAutospacing="0"/>
        <w:jc w:val="both"/>
        <w:rPr>
          <w:rFonts w:ascii="Times New Roman CYR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F5" w:rsidRDefault="00696AF5" w:rsidP="008A1B46">
      <w:pPr>
        <w:spacing w:before="0" w:beforeAutospacing="0" w:after="0" w:afterAutospacing="0"/>
        <w:rPr>
          <w:rFonts w:ascii="Times New Roman CYR" w:hAnsi="Times New Roman CYR"/>
          <w:sz w:val="24"/>
          <w:szCs w:val="20"/>
          <w:lang w:eastAsia="ru-RU"/>
        </w:rPr>
      </w:pPr>
    </w:p>
    <w:p w:rsidR="00696AF5" w:rsidRPr="004B4D5D" w:rsidRDefault="00696AF5" w:rsidP="004B4D5D">
      <w:pPr>
        <w:spacing w:before="0" w:beforeAutospacing="0" w:after="0" w:afterAutospacing="0"/>
        <w:rPr>
          <w:rFonts w:ascii="Times New Roman CYR" w:hAnsi="Times New Roman CYR"/>
          <w:sz w:val="24"/>
          <w:szCs w:val="20"/>
          <w:lang w:eastAsia="ru-RU"/>
        </w:rPr>
      </w:pPr>
      <w:r w:rsidRPr="008A1B46">
        <w:rPr>
          <w:rFonts w:ascii="Times New Roman CYR" w:hAnsi="Times New Roman CYR"/>
          <w:sz w:val="24"/>
          <w:szCs w:val="20"/>
          <w:lang w:eastAsia="ru-RU"/>
        </w:rPr>
        <w:t xml:space="preserve">                                                         </w:t>
      </w:r>
      <w:r w:rsidRPr="008A1B46">
        <w:rPr>
          <w:rFonts w:ascii="Times New Roman CYR" w:hAnsi="Times New Roman CYR"/>
          <w:sz w:val="24"/>
          <w:szCs w:val="20"/>
          <w:lang w:eastAsia="ru-RU"/>
        </w:rPr>
        <w:tab/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Российская Федерация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Новгородская область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Боровичский район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6AF5" w:rsidRPr="00B06992" w:rsidRDefault="009A7711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АДМИНИСТРАЦИЯ ОПЕЧЕНСКОГО</w:t>
      </w:r>
      <w:r w:rsidR="00696AF5" w:rsidRPr="00B06992">
        <w:rPr>
          <w:rFonts w:ascii="Times New Roman CYR" w:hAnsi="Times New Roman CYR"/>
          <w:b/>
          <w:sz w:val="28"/>
          <w:szCs w:val="28"/>
          <w:lang w:eastAsia="ru-RU"/>
        </w:rPr>
        <w:t xml:space="preserve"> СЕЛЬСКОГО ПОСЕЛЕНИЯ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jc w:val="left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ПОСТАНОВЛЕНИЕ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sz w:val="28"/>
          <w:szCs w:val="28"/>
          <w:lang w:eastAsia="ru-RU"/>
        </w:rPr>
      </w:pPr>
      <w:r w:rsidRPr="00B06992">
        <w:rPr>
          <w:rFonts w:ascii="Times New Roman CYR" w:hAnsi="Times New Roman CYR"/>
          <w:sz w:val="28"/>
          <w:szCs w:val="28"/>
          <w:lang w:eastAsia="ru-RU"/>
        </w:rPr>
        <w:tab/>
      </w:r>
      <w:r w:rsidRPr="00B06992">
        <w:rPr>
          <w:rFonts w:ascii="Times New Roman CYR" w:hAnsi="Times New Roman CYR"/>
          <w:b/>
          <w:sz w:val="28"/>
          <w:szCs w:val="28"/>
          <w:lang w:eastAsia="ru-RU"/>
        </w:rPr>
        <w:t xml:space="preserve">          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от </w:t>
      </w:r>
      <w:r w:rsidR="009A7711">
        <w:rPr>
          <w:rFonts w:ascii="Times New Roman CYR" w:hAnsi="Times New Roman CYR"/>
          <w:b/>
          <w:sz w:val="28"/>
          <w:szCs w:val="28"/>
          <w:lang w:eastAsia="ru-RU"/>
        </w:rPr>
        <w:t xml:space="preserve"> 19.06</w:t>
      </w:r>
      <w:r w:rsidRPr="00B06992">
        <w:rPr>
          <w:rFonts w:ascii="Times New Roman CYR" w:hAnsi="Times New Roman CYR"/>
          <w:b/>
          <w:sz w:val="28"/>
          <w:szCs w:val="28"/>
          <w:lang w:eastAsia="ru-RU"/>
        </w:rPr>
        <w:t xml:space="preserve">.2020г.   </w:t>
      </w:r>
      <w:r w:rsidR="009A7711">
        <w:rPr>
          <w:rFonts w:ascii="Times New Roman CYR" w:hAnsi="Times New Roman CYR"/>
          <w:b/>
          <w:bCs/>
          <w:sz w:val="28"/>
          <w:szCs w:val="28"/>
          <w:lang w:eastAsia="ru-RU"/>
        </w:rPr>
        <w:t>№ 38</w:t>
      </w:r>
    </w:p>
    <w:p w:rsidR="00696AF5" w:rsidRPr="004B4D5D" w:rsidRDefault="009A7711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>с. Опеченский Посад</w:t>
      </w:r>
    </w:p>
    <w:p w:rsidR="00696AF5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Об утверждении Порядка </w:t>
      </w:r>
      <w:r w:rsidRPr="00B06992">
        <w:rPr>
          <w:rFonts w:ascii="Times New Roman" w:hAnsi="Times New Roman"/>
          <w:b/>
          <w:sz w:val="28"/>
          <w:szCs w:val="28"/>
          <w:lang w:eastAsia="ru-RU"/>
        </w:rPr>
        <w:t>осуществления временных ограничений или прекращения движения транспортных средств по автомобильным дорогам местного зна</w:t>
      </w:r>
      <w:r w:rsidR="009A7711">
        <w:rPr>
          <w:rFonts w:ascii="Times New Roman" w:hAnsi="Times New Roman"/>
          <w:b/>
          <w:sz w:val="28"/>
          <w:szCs w:val="28"/>
          <w:lang w:eastAsia="ru-RU"/>
        </w:rPr>
        <w:t>чения на территории Опеченского</w:t>
      </w:r>
      <w:r w:rsidRPr="00B0699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96AF5" w:rsidRPr="00B06992" w:rsidRDefault="00696AF5" w:rsidP="008A1B46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696AF5" w:rsidRPr="00B06992" w:rsidRDefault="00696AF5" w:rsidP="008A1B46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06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069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06992">
        <w:rPr>
          <w:rFonts w:ascii="Times New Roman" w:hAnsi="Times New Roman"/>
          <w:bCs/>
          <w:sz w:val="28"/>
          <w:szCs w:val="28"/>
          <w:lang w:eastAsia="ru-RU"/>
        </w:rPr>
        <w:t xml:space="preserve"> Приказом  Минтранса РФ от 12.08.2011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Pr="00B06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постановлением Администрации Новгородской области от 11.03.2012 N 112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значения",  в целях обеспечения безопасной эксплуатации автомобильных дорог местного зна</w:t>
      </w:r>
      <w:r w:rsidR="009A7711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чения Администрации Опеченского</w:t>
      </w:r>
      <w:r w:rsidRPr="00B069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Боровичского муниципального района.</w:t>
      </w:r>
    </w:p>
    <w:p w:rsidR="00696AF5" w:rsidRPr="00B06992" w:rsidRDefault="009A7711" w:rsidP="002D709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Опеченского</w:t>
      </w:r>
      <w:r w:rsidR="00696AF5" w:rsidRPr="00B069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96AF5" w:rsidRPr="00B06992" w:rsidRDefault="00696AF5" w:rsidP="002D709A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696AF5" w:rsidRPr="00B06992" w:rsidRDefault="00696AF5" w:rsidP="002D709A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  <w:lang w:eastAsia="ru-RU"/>
        </w:rPr>
        <w:t xml:space="preserve">1.Утвердить прилагаемый </w:t>
      </w:r>
      <w:hyperlink r:id="rId9" w:history="1">
        <w:r w:rsidRPr="00B06992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B06992">
        <w:rPr>
          <w:rFonts w:ascii="Times New Roman" w:hAnsi="Times New Roman"/>
          <w:sz w:val="28"/>
          <w:szCs w:val="28"/>
          <w:lang w:eastAsia="ru-RU"/>
        </w:rPr>
        <w:t xml:space="preserve"> осуществления временных ограничений или прекращения движения транспортных средств</w:t>
      </w:r>
      <w:r w:rsidRPr="00B069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699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B06992">
        <w:rPr>
          <w:rFonts w:ascii="Times New Roman" w:hAnsi="Times New Roman"/>
          <w:bCs/>
          <w:sz w:val="28"/>
          <w:szCs w:val="28"/>
          <w:lang w:eastAsia="ru-RU"/>
        </w:rPr>
        <w:t>автомобильным дорога</w:t>
      </w:r>
      <w:r w:rsidR="009A7711">
        <w:rPr>
          <w:rFonts w:ascii="Times New Roman" w:hAnsi="Times New Roman"/>
          <w:bCs/>
          <w:sz w:val="28"/>
          <w:szCs w:val="28"/>
          <w:lang w:eastAsia="ru-RU"/>
        </w:rPr>
        <w:t>м местного значения Опеченского</w:t>
      </w:r>
      <w:r w:rsidRPr="00B0699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696AF5" w:rsidRPr="00B06992" w:rsidRDefault="00696AF5" w:rsidP="005C0582">
      <w:pPr>
        <w:spacing w:before="0" w:beforeAutospacing="0" w:after="0" w:afterAutospacing="0"/>
        <w:jc w:val="left"/>
        <w:rPr>
          <w:rFonts w:ascii="Times New Roman CYR" w:hAnsi="Times New Roman CYR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</w:rPr>
        <w:t>2.</w:t>
      </w:r>
      <w:r w:rsidRPr="00B06992">
        <w:rPr>
          <w:rFonts w:ascii="Times New Roman CYR" w:hAnsi="Times New Roman CYR"/>
          <w:sz w:val="28"/>
          <w:szCs w:val="28"/>
          <w:lang w:eastAsia="ru-RU"/>
        </w:rPr>
        <w:t xml:space="preserve"> Опубликовать настоящее постановление в бюллетене «</w:t>
      </w:r>
      <w:r w:rsidR="009A7711">
        <w:rPr>
          <w:rFonts w:ascii="Times New Roman CYR" w:hAnsi="Times New Roman CYR"/>
          <w:sz w:val="28"/>
          <w:szCs w:val="28"/>
          <w:lang w:eastAsia="ru-RU"/>
        </w:rPr>
        <w:t>Официальный вестник Опеченского</w:t>
      </w:r>
      <w:r w:rsidRPr="00B06992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сельского поселения.</w:t>
      </w:r>
    </w:p>
    <w:p w:rsidR="00696AF5" w:rsidRPr="00B06992" w:rsidRDefault="00696AF5" w:rsidP="001B6160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B06992">
        <w:rPr>
          <w:rFonts w:ascii="Times New Roman" w:hAnsi="Times New Roman"/>
          <w:b/>
          <w:sz w:val="28"/>
          <w:szCs w:val="28"/>
        </w:rPr>
        <w:tab/>
      </w:r>
    </w:p>
    <w:p w:rsidR="00696AF5" w:rsidRPr="00B06992" w:rsidRDefault="00696AF5" w:rsidP="001B6160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</w:p>
    <w:p w:rsidR="00696AF5" w:rsidRPr="00E03567" w:rsidRDefault="00696AF5" w:rsidP="00E03567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B06992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</w:t>
      </w:r>
      <w:r w:rsidR="009A7711">
        <w:rPr>
          <w:rFonts w:ascii="Times New Roman" w:hAnsi="Times New Roman"/>
          <w:b/>
          <w:sz w:val="28"/>
          <w:szCs w:val="28"/>
        </w:rPr>
        <w:t>А.В.Никитин</w:t>
      </w:r>
    </w:p>
    <w:tbl>
      <w:tblPr>
        <w:tblW w:w="4860" w:type="dxa"/>
        <w:tblInd w:w="4788" w:type="dxa"/>
        <w:tblLook w:val="01E0" w:firstRow="1" w:lastRow="1" w:firstColumn="1" w:lastColumn="1" w:noHBand="0" w:noVBand="0"/>
      </w:tblPr>
      <w:tblGrid>
        <w:gridCol w:w="4860"/>
      </w:tblGrid>
      <w:tr w:rsidR="00696AF5" w:rsidRPr="009E18E5" w:rsidTr="004B4D5D">
        <w:tc>
          <w:tcPr>
            <w:tcW w:w="4860" w:type="dxa"/>
          </w:tcPr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</w:p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696AF5" w:rsidRDefault="00696AF5" w:rsidP="004B4D5D">
            <w:pPr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9A771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Опеченского</w:t>
            </w: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A7711">
              <w:rPr>
                <w:rFonts w:ascii="Times New Roman" w:hAnsi="Times New Roman"/>
                <w:sz w:val="28"/>
                <w:szCs w:val="28"/>
                <w:lang w:eastAsia="ru-RU"/>
              </w:rPr>
              <w:t>19.06</w:t>
            </w: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.2020 года  № </w:t>
            </w:r>
            <w:r w:rsidR="009A7711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696AF5" w:rsidRPr="00B06992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6AF5" w:rsidRPr="00B06992" w:rsidRDefault="00696AF5" w:rsidP="00ED5CB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96AF5" w:rsidRPr="00B06992" w:rsidRDefault="00696AF5" w:rsidP="0062395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осуществления временных ограничений или прекращения движения транспортных средств по </w:t>
      </w:r>
      <w:r w:rsidRPr="00B06992">
        <w:rPr>
          <w:rFonts w:ascii="Times New Roman" w:hAnsi="Times New Roman"/>
          <w:b/>
          <w:bCs/>
          <w:sz w:val="28"/>
          <w:szCs w:val="28"/>
          <w:lang w:eastAsia="ru-RU"/>
        </w:rPr>
        <w:t>автомобильным дорогам местного зна</w:t>
      </w:r>
      <w:r w:rsidR="009A7711">
        <w:rPr>
          <w:rFonts w:ascii="Times New Roman" w:hAnsi="Times New Roman"/>
          <w:b/>
          <w:bCs/>
          <w:sz w:val="28"/>
          <w:szCs w:val="28"/>
          <w:lang w:eastAsia="ru-RU"/>
        </w:rPr>
        <w:t>чения на территории Опеченского</w:t>
      </w:r>
      <w:r w:rsidRPr="00B069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96AF5" w:rsidRDefault="00696AF5" w:rsidP="00ED5CB7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E03567" w:rsidRDefault="00696AF5" w:rsidP="00ED5CB7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03567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96AF5" w:rsidRPr="000E20E2" w:rsidRDefault="00696AF5" w:rsidP="000E20E2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E20E2">
        <w:rPr>
          <w:rFonts w:ascii="Times New Roman" w:hAnsi="Times New Roman"/>
          <w:sz w:val="28"/>
          <w:szCs w:val="28"/>
          <w:lang w:eastAsia="ru-RU"/>
        </w:rPr>
        <w:t xml:space="preserve"> Настоящий Порядок в соответствии с Федеральным </w:t>
      </w:r>
      <w:hyperlink r:id="rId10" w:history="1">
        <w:r w:rsidRPr="000E20E2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E20E2">
        <w:rPr>
          <w:rFonts w:ascii="Times New Roman" w:hAnsi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 значения»,  определяет процедуру введения временных ограничений или прекращения движения транспортных средств по автомобильным дорогам общего пользовани</w:t>
      </w:r>
      <w:r w:rsidR="009A7711">
        <w:rPr>
          <w:rFonts w:ascii="Times New Roman" w:hAnsi="Times New Roman"/>
          <w:sz w:val="28"/>
          <w:szCs w:val="28"/>
          <w:lang w:eastAsia="ru-RU"/>
        </w:rPr>
        <w:t>я местного значения Опеченского</w:t>
      </w:r>
      <w:r w:rsidRPr="000E20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временные ограничения или прекращение движения), в следующих случаях: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1) при реконструкции, капитальном ремонте и ремонте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4) при реализации мероприятий по организации дорожного движения в целях повышения пропускной способности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5) при выполнении работ по содержанию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6) при выявлении дефектов и повреждений автомобильных дорог и искусственных дорожных сооружений, создающих угрозу безопасности дорожного движения;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7) при строительстве, реконструкции, капитальном ремонте и ремонте сетей инженерно-технического обеспечения в границах полос отвода и придорожных полос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 xml:space="preserve">8) в целях предупреждения возникновения чрезвычайных ситуаций природного или техногенного характера, а также устранения их </w:t>
      </w:r>
      <w:r w:rsidRPr="00954BAA">
        <w:rPr>
          <w:rFonts w:ascii="Times New Roman" w:hAnsi="Times New Roman"/>
          <w:sz w:val="28"/>
          <w:szCs w:val="28"/>
          <w:lang w:eastAsia="ru-RU"/>
        </w:rPr>
        <w:lastRenderedPageBreak/>
        <w:t>последствий;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696AF5" w:rsidRDefault="00696AF5" w:rsidP="00E03567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10) в иных случаях, предусмотренных Федеральными законами, законами Новгородской области и постан</w:t>
      </w:r>
      <w:r>
        <w:rPr>
          <w:rFonts w:ascii="Times New Roman" w:hAnsi="Times New Roman"/>
          <w:sz w:val="28"/>
          <w:szCs w:val="28"/>
          <w:lang w:eastAsia="ru-RU"/>
        </w:rPr>
        <w:t>овле</w:t>
      </w:r>
      <w:r w:rsidR="009A7711">
        <w:rPr>
          <w:rFonts w:ascii="Times New Roman" w:hAnsi="Times New Roman"/>
          <w:sz w:val="28"/>
          <w:szCs w:val="28"/>
          <w:lang w:eastAsia="ru-RU"/>
        </w:rPr>
        <w:t>ниями администрации Опеченского</w:t>
      </w:r>
      <w:r w:rsidRPr="00954BA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6AF5" w:rsidRDefault="00696AF5" w:rsidP="00E03567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2. Временные ограничения или прекращение движения вводятся на </w:t>
      </w:r>
    </w:p>
    <w:p w:rsidR="00696AF5" w:rsidRDefault="00696AF5" w:rsidP="004B4D5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основании распорядительного акта о введении ограничений или прекращения движения транспортных средств по автомобильным дорогам общего по</w:t>
      </w:r>
      <w:r>
        <w:rPr>
          <w:rFonts w:ascii="Times New Roman" w:hAnsi="Times New Roman"/>
          <w:sz w:val="28"/>
          <w:szCs w:val="28"/>
          <w:lang w:eastAsia="ru-RU"/>
        </w:rPr>
        <w:t>льзования</w:t>
      </w:r>
      <w:r w:rsidR="009A7711">
        <w:rPr>
          <w:rFonts w:ascii="Times New Roman" w:hAnsi="Times New Roman"/>
          <w:sz w:val="28"/>
          <w:szCs w:val="28"/>
          <w:lang w:eastAsia="ru-RU"/>
        </w:rPr>
        <w:t xml:space="preserve"> местного значения в Опеченском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(далее - акт о введении ограничений), за исключением случаев, предусмотренных </w:t>
      </w:r>
      <w:hyperlink r:id="rId11" w:anchor="P170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разделами V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anchor="P189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VI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anchor="P216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VIII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3. Акт о введении ограничений принимается для автомобильных дорог местного значения, находящи</w:t>
      </w:r>
      <w:r>
        <w:rPr>
          <w:rFonts w:ascii="Times New Roman" w:hAnsi="Times New Roman"/>
          <w:sz w:val="28"/>
          <w:szCs w:val="28"/>
          <w:lang w:eastAsia="ru-RU"/>
        </w:rPr>
        <w:t>хся в собственности</w:t>
      </w:r>
      <w:r w:rsidR="009A7711">
        <w:rPr>
          <w:rFonts w:ascii="Times New Roman" w:hAnsi="Times New Roman"/>
          <w:sz w:val="28"/>
          <w:szCs w:val="28"/>
          <w:lang w:eastAsia="ru-RU"/>
        </w:rPr>
        <w:t xml:space="preserve"> Опеченского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случаях, предусмотренных разделами III, IV и VII настоящего Поряд</w:t>
      </w:r>
      <w:r w:rsidR="009A7711">
        <w:rPr>
          <w:rFonts w:ascii="Times New Roman" w:hAnsi="Times New Roman"/>
          <w:sz w:val="28"/>
          <w:szCs w:val="28"/>
          <w:lang w:eastAsia="ru-RU"/>
        </w:rPr>
        <w:t>ка, - Администрация Опеченского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4. Актом о введении ограничений устанавливаются: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1) сроки начала и окончания периодов временного ограничений или прекращения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2) автомобильные дороги (участки автомобильных дорог), на которых вводятся временные ограничения или прекращение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3) организации, осуществляющие обслуживание автомобильных дорог при введении временного ограничений или прекращения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5. Временные ограничения или прекращение движения могут осуществляться посредством: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2) устройства временной объездной дороги или дополнительной полосы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3) ограничений или прекращения движения для конкретных механических транспортных средств;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4) ограничений движения по отдельным полосам автомобильной дороги;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5) устройства реверсивного или одностороннего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дорог, а также на период устранения (ликвидации) причины, вызвавшей чрезвычайную ситуацию;</w:t>
      </w:r>
    </w:p>
    <w:p w:rsidR="00696AF5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lastRenderedPageBreak/>
        <w:t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Постановлением Правительства РФ от 23 октября 1993 года N 1090 "О правилах дорожного движения".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B11386">
        <w:rPr>
          <w:rFonts w:ascii="Times New Roman" w:hAnsi="Times New Roman"/>
          <w:b/>
          <w:sz w:val="28"/>
          <w:szCs w:val="28"/>
          <w:lang w:eastAsia="ru-RU"/>
        </w:rPr>
        <w:t>II. Информирование о введении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B11386">
        <w:rPr>
          <w:rFonts w:ascii="Times New Roman" w:hAnsi="Times New Roman"/>
          <w:b/>
          <w:sz w:val="28"/>
          <w:szCs w:val="28"/>
          <w:lang w:eastAsia="ru-RU"/>
        </w:rPr>
        <w:t>временных ограничений или прекращения движения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86">
        <w:rPr>
          <w:rFonts w:ascii="Times New Roman" w:hAnsi="Times New Roman"/>
          <w:sz w:val="28"/>
          <w:szCs w:val="28"/>
          <w:lang w:eastAsia="ru-RU"/>
        </w:rPr>
        <w:t xml:space="preserve">1.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1386">
        <w:rPr>
          <w:rFonts w:ascii="Times New Roman" w:hAnsi="Times New Roman"/>
          <w:sz w:val="28"/>
          <w:szCs w:val="28"/>
          <w:lang w:eastAsia="ru-RU"/>
        </w:rPr>
        <w:t xml:space="preserve">принятии акта о введении ограничений Администрация обязана за 30 календарных дней (за исключением случаев, предусмотренных </w:t>
      </w:r>
      <w:hyperlink r:id="rId14" w:anchor="P170" w:history="1">
        <w:r w:rsidRPr="00B11386">
          <w:rPr>
            <w:rFonts w:ascii="Times New Roman" w:hAnsi="Times New Roman"/>
            <w:sz w:val="28"/>
            <w:szCs w:val="28"/>
            <w:lang w:eastAsia="ru-RU"/>
          </w:rPr>
          <w:t>разделом V</w:t>
        </w:r>
      </w:hyperlink>
      <w:r w:rsidRPr="00B1138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 также о возможных маршрутах объезда.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86">
        <w:rPr>
          <w:rFonts w:ascii="Times New Roman" w:hAnsi="Times New Roman"/>
          <w:sz w:val="28"/>
          <w:szCs w:val="28"/>
          <w:lang w:eastAsia="ru-RU"/>
        </w:rPr>
        <w:t>2. Администрация,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«Боровичский» - в случае принятия акта о введении ограничений для автомобильных дорог местного значения.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III. Временные ограничения или прекращение движения, вводимые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при реконструкции, капитальном ремонте и ремонте автомобильных дорог,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7658">
        <w:rPr>
          <w:rFonts w:ascii="Times New Roman" w:hAnsi="Times New Roman"/>
          <w:b/>
          <w:sz w:val="28"/>
          <w:szCs w:val="28"/>
          <w:lang w:eastAsia="ru-RU"/>
        </w:rPr>
        <w:t>строительстве, реконструкции, капитальном ремонте и ремонте сетей инженерно-технического обеспечения в границах полос отвода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и придорожных полос автомобильных дорог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1.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полос автомобильных дорог принимается на основании: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2) схемы организации дорожного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2. Период временных ограничений или прекращения движения устанавливается в соответствии с проектной документацией.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 xml:space="preserve">3. Изменение срока действия временных ограничений или прекращения движения, предусмотренных разделом III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</w:t>
      </w:r>
      <w:r w:rsidRPr="00D17658">
        <w:rPr>
          <w:rFonts w:ascii="Times New Roman" w:hAnsi="Times New Roman"/>
          <w:sz w:val="28"/>
          <w:szCs w:val="28"/>
          <w:lang w:eastAsia="ru-RU"/>
        </w:rPr>
        <w:lastRenderedPageBreak/>
        <w:t>изменения в акт о введении ограничений и пользователи автомобильными дорогами информируются незамедлительно.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4. Временные ограничения или прекращение движения, предусмотренные разделом III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ремонта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</w:t>
      </w:r>
      <w:r>
        <w:rPr>
          <w:rFonts w:ascii="Times New Roman" w:hAnsi="Times New Roman"/>
          <w:sz w:val="28"/>
          <w:szCs w:val="28"/>
          <w:lang w:eastAsia="ru-RU"/>
        </w:rPr>
        <w:t>чений или прекращения движения.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6AF5" w:rsidRPr="00F92E63" w:rsidRDefault="00696AF5" w:rsidP="00F92E63">
      <w:pPr>
        <w:widowControl w:val="0"/>
        <w:tabs>
          <w:tab w:val="left" w:pos="195"/>
          <w:tab w:val="center" w:pos="4818"/>
        </w:tabs>
        <w:autoSpaceDE w:val="0"/>
        <w:autoSpaceDN w:val="0"/>
        <w:spacing w:before="0" w:beforeAutospacing="0" w:after="0"/>
        <w:rPr>
          <w:rFonts w:ascii="Times New Roman" w:hAnsi="Times New Roman"/>
          <w:b/>
          <w:sz w:val="28"/>
          <w:szCs w:val="28"/>
          <w:lang w:eastAsia="ru-RU"/>
        </w:rPr>
      </w:pPr>
      <w:r w:rsidRPr="00F92E63">
        <w:rPr>
          <w:rFonts w:ascii="Times New Roman" w:hAnsi="Times New Roman"/>
          <w:b/>
          <w:sz w:val="28"/>
          <w:szCs w:val="28"/>
          <w:lang w:eastAsia="ru-RU"/>
        </w:rPr>
        <w:t xml:space="preserve">IV. Временные ограничения или прекращение движения, вводимые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2E63">
        <w:rPr>
          <w:rFonts w:ascii="Times New Roman" w:hAnsi="Times New Roman"/>
          <w:b/>
          <w:sz w:val="28"/>
          <w:szCs w:val="28"/>
          <w:lang w:eastAsia="ru-RU"/>
        </w:rPr>
        <w:t>в период возникновения неблагоприятных природно-климатических условий</w:t>
      </w:r>
    </w:p>
    <w:p w:rsidR="00696AF5" w:rsidRPr="00B06992" w:rsidRDefault="00696AF5" w:rsidP="00B91969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>1. Временные ограничения движения в период возникновения неблагоприятных природно-климатических условий вводятся:</w:t>
      </w:r>
    </w:p>
    <w:p w:rsidR="00696AF5" w:rsidRPr="00B06992" w:rsidRDefault="00696AF5" w:rsidP="00B91969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 xml:space="preserve">- в весенний период - в целях предотвращения снижения несущей способности конструктивных элементов автомобильной дороги, ее частей (участков), вызванной их переувлажнением, </w:t>
      </w:r>
    </w:p>
    <w:p w:rsidR="00696AF5" w:rsidRPr="00B06992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>- в летний период - в случае снижения несущей способности конструктивных элементов автомобильной дороги, вызванной превышением допустимых температур.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 xml:space="preserve">2. 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hyperlink r:id="rId15" w:history="1">
        <w:r w:rsidRPr="00F92E63">
          <w:rPr>
            <w:rStyle w:val="a8"/>
            <w:rFonts w:ascii="Times New Roman" w:hAnsi="Times New Roman"/>
            <w:sz w:val="28"/>
            <w:szCs w:val="28"/>
          </w:rPr>
          <w:t>Правилами</w:t>
        </w:r>
      </w:hyperlink>
      <w:r w:rsidRPr="00F92E63">
        <w:rPr>
          <w:rFonts w:ascii="Times New Roman" w:hAnsi="Times New Roman"/>
          <w:sz w:val="28"/>
          <w:szCs w:val="28"/>
        </w:rPr>
        <w:t xml:space="preserve"> дорожного движения, утвержденными постановлением Правительства Российской Федерации от 23 октября 1993 года N 1090.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>3.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>4.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Новгородской облас</w:t>
      </w:r>
      <w:r w:rsidR="009A7711">
        <w:rPr>
          <w:rFonts w:ascii="Times New Roman" w:hAnsi="Times New Roman"/>
          <w:sz w:val="28"/>
          <w:szCs w:val="28"/>
        </w:rPr>
        <w:t>ти и администрацией Опеченского</w:t>
      </w:r>
      <w:bookmarkStart w:id="0" w:name="_GoBack"/>
      <w:bookmarkEnd w:id="0"/>
      <w:r w:rsidRPr="00F92E63">
        <w:rPr>
          <w:rFonts w:ascii="Times New Roman" w:hAnsi="Times New Roman"/>
          <w:sz w:val="28"/>
          <w:szCs w:val="28"/>
        </w:rPr>
        <w:t xml:space="preserve"> сельского поселения, регламентирующим движение тяжеловесных транспортных средств.</w:t>
      </w:r>
    </w:p>
    <w:p w:rsidR="00696AF5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5. Временные ограничения или прекращение движения в весенний (осенний) период не распространяются на: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1) грузоперевозки пищевых продуктов;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2) автомобили скорой медицинской помощи;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3) транспорт органов прокуратуры;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4) транспорт полиции;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5) транспорт пожарной охраны;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6) пассажирские перевозки автобусами;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7) автомобили Федерального государственного унитарного предприятия "Почта России";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8) автоцистерны, перевозящие опасный груз (нефтепродукты);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9) грузоперевозки лекарственных препаратов;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12) транспорт федеральных органов исполнительной власти, в которых федеральным законом предусмотрена военная служба.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6.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 xml:space="preserve">7. Временные ограничения или прекращение движения в летний период вводятся для тяжеловесных транспортных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 xml:space="preserve">8. Временные ограничения или прекращение движения в летний период для тяжеловесных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движении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автомобильным дорогам с грунтовым покрытием,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9. Временные ограничения или прекращение движения в летний период не распространяются: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1) на пассажирские перевозки автобусами, в том числе международные;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696AF5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V. Временные ограничения или прекращение движения, вводимые </w:t>
      </w:r>
    </w:p>
    <w:p w:rsidR="00696AF5" w:rsidRPr="00EE09D8" w:rsidRDefault="00696AF5" w:rsidP="00BE43A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в целях предупреждения возникновения чрезвычайных ситуаций природного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или техногенного характера, для устранения их последствий, а также в иных случаях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в целях обеспечения безопасности дорожного движения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189"/>
      <w:bookmarkEnd w:id="1"/>
      <w:r w:rsidRPr="00EE09D8">
        <w:rPr>
          <w:rFonts w:ascii="Times New Roman" w:hAnsi="Times New Roman"/>
          <w:b/>
          <w:sz w:val="28"/>
          <w:szCs w:val="28"/>
          <w:lang w:eastAsia="ru-RU"/>
        </w:rPr>
        <w:t>VI. Временные ограничения или прекращение движения, вводимые</w:t>
      </w:r>
    </w:p>
    <w:p w:rsidR="00696AF5" w:rsidRPr="00EE09D8" w:rsidRDefault="00696AF5" w:rsidP="00BE43A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в период повышенной интенсивности движения транспортных средств накануне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lastRenderedPageBreak/>
        <w:t>2.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204"/>
      <w:bookmarkEnd w:id="2"/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VII. Временные ограничения или прекращение движения, вводимые </w:t>
      </w:r>
    </w:p>
    <w:p w:rsidR="00696AF5" w:rsidRPr="00EE09D8" w:rsidRDefault="00696AF5" w:rsidP="006F591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при проведении официальных публичных, культурно-массовых, физкультурных,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спортивных мероприятий на автомобильных дорогах или их отдельных участках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1) согласованной с владельцем автомобильной дороги программы и графика проведения мероприятия;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216"/>
      <w:bookmarkEnd w:id="3"/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VIII. Временные ограничения или прекращение движения, вводимые 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>при реализации мероприятий по организации дорожного движения в целях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lastRenderedPageBreak/>
        <w:t>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696AF5" w:rsidRPr="00EE09D8" w:rsidRDefault="00696AF5" w:rsidP="004B4D5D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B06992" w:rsidRDefault="00696AF5" w:rsidP="00435E82">
      <w:pPr>
        <w:tabs>
          <w:tab w:val="left" w:pos="840"/>
          <w:tab w:val="left" w:pos="3435"/>
        </w:tabs>
        <w:spacing w:before="0" w:beforeAutospacing="0"/>
        <w:jc w:val="left"/>
        <w:rPr>
          <w:rFonts w:ascii="Times New Roman" w:hAnsi="Times New Roman"/>
          <w:sz w:val="28"/>
          <w:szCs w:val="28"/>
        </w:rPr>
      </w:pPr>
    </w:p>
    <w:sectPr w:rsidR="00696AF5" w:rsidRPr="00B06992" w:rsidSect="004B4D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34" w:rsidRDefault="00734F34" w:rsidP="00593422">
      <w:pPr>
        <w:spacing w:before="0" w:after="0"/>
      </w:pPr>
      <w:r>
        <w:separator/>
      </w:r>
    </w:p>
  </w:endnote>
  <w:endnote w:type="continuationSeparator" w:id="0">
    <w:p w:rsidR="00734F34" w:rsidRDefault="00734F34" w:rsidP="005934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34" w:rsidRDefault="00734F34" w:rsidP="00593422">
      <w:pPr>
        <w:spacing w:before="0" w:after="0"/>
      </w:pPr>
      <w:r>
        <w:separator/>
      </w:r>
    </w:p>
  </w:footnote>
  <w:footnote w:type="continuationSeparator" w:id="0">
    <w:p w:rsidR="00734F34" w:rsidRDefault="00734F34" w:rsidP="005934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0C74"/>
    <w:multiLevelType w:val="multilevel"/>
    <w:tmpl w:val="E6A628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58D22BCA"/>
    <w:multiLevelType w:val="multilevel"/>
    <w:tmpl w:val="D3864E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46"/>
    <w:rsid w:val="000155C8"/>
    <w:rsid w:val="000254FA"/>
    <w:rsid w:val="0008358F"/>
    <w:rsid w:val="000E20E2"/>
    <w:rsid w:val="000E6932"/>
    <w:rsid w:val="000F23D9"/>
    <w:rsid w:val="000F350A"/>
    <w:rsid w:val="00132382"/>
    <w:rsid w:val="00133E9B"/>
    <w:rsid w:val="00143024"/>
    <w:rsid w:val="00156CE3"/>
    <w:rsid w:val="001859B1"/>
    <w:rsid w:val="001909BB"/>
    <w:rsid w:val="001B6160"/>
    <w:rsid w:val="00263014"/>
    <w:rsid w:val="0027632C"/>
    <w:rsid w:val="00284687"/>
    <w:rsid w:val="002A7079"/>
    <w:rsid w:val="002D709A"/>
    <w:rsid w:val="002E2E6A"/>
    <w:rsid w:val="002F44FA"/>
    <w:rsid w:val="00334CC5"/>
    <w:rsid w:val="00393DD8"/>
    <w:rsid w:val="00435E82"/>
    <w:rsid w:val="00462518"/>
    <w:rsid w:val="004914AC"/>
    <w:rsid w:val="004B4D5D"/>
    <w:rsid w:val="004D0755"/>
    <w:rsid w:val="00505701"/>
    <w:rsid w:val="00537B94"/>
    <w:rsid w:val="00593422"/>
    <w:rsid w:val="005C0582"/>
    <w:rsid w:val="005C6D3F"/>
    <w:rsid w:val="00623956"/>
    <w:rsid w:val="00696AF5"/>
    <w:rsid w:val="006A064A"/>
    <w:rsid w:val="006F591D"/>
    <w:rsid w:val="00704652"/>
    <w:rsid w:val="00720D07"/>
    <w:rsid w:val="00730261"/>
    <w:rsid w:val="00734F34"/>
    <w:rsid w:val="007D5F76"/>
    <w:rsid w:val="007D7801"/>
    <w:rsid w:val="00832D23"/>
    <w:rsid w:val="0083552C"/>
    <w:rsid w:val="00873644"/>
    <w:rsid w:val="008A1B46"/>
    <w:rsid w:val="008E01FC"/>
    <w:rsid w:val="00924D13"/>
    <w:rsid w:val="0095099E"/>
    <w:rsid w:val="00954BAA"/>
    <w:rsid w:val="009A1DB6"/>
    <w:rsid w:val="009A7711"/>
    <w:rsid w:val="009E18E5"/>
    <w:rsid w:val="009E4491"/>
    <w:rsid w:val="009F2A1F"/>
    <w:rsid w:val="009F2DFB"/>
    <w:rsid w:val="009F4A51"/>
    <w:rsid w:val="00AC5091"/>
    <w:rsid w:val="00B06992"/>
    <w:rsid w:val="00B11386"/>
    <w:rsid w:val="00B2256B"/>
    <w:rsid w:val="00B50BB0"/>
    <w:rsid w:val="00B91969"/>
    <w:rsid w:val="00BD52F8"/>
    <w:rsid w:val="00BE43A1"/>
    <w:rsid w:val="00C0722D"/>
    <w:rsid w:val="00C11666"/>
    <w:rsid w:val="00C363D5"/>
    <w:rsid w:val="00C86C6D"/>
    <w:rsid w:val="00CE3670"/>
    <w:rsid w:val="00D05F6D"/>
    <w:rsid w:val="00D17658"/>
    <w:rsid w:val="00D3289F"/>
    <w:rsid w:val="00D62C99"/>
    <w:rsid w:val="00D83AEF"/>
    <w:rsid w:val="00DC2F94"/>
    <w:rsid w:val="00DE1F79"/>
    <w:rsid w:val="00E002A5"/>
    <w:rsid w:val="00E03567"/>
    <w:rsid w:val="00E5164E"/>
    <w:rsid w:val="00E67939"/>
    <w:rsid w:val="00E742C3"/>
    <w:rsid w:val="00E96850"/>
    <w:rsid w:val="00ED5CB7"/>
    <w:rsid w:val="00EE09D8"/>
    <w:rsid w:val="00F92E63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0"/>
    <w:pPr>
      <w:spacing w:before="100" w:beforeAutospacing="1" w:after="100" w:afterAutospacing="1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C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3422"/>
    <w:rPr>
      <w:rFonts w:cs="Times New Roman"/>
    </w:rPr>
  </w:style>
  <w:style w:type="paragraph" w:styleId="a6">
    <w:name w:val="footer"/>
    <w:basedOn w:val="a"/>
    <w:link w:val="a7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3422"/>
    <w:rPr>
      <w:rFonts w:cs="Times New Roman"/>
    </w:rPr>
  </w:style>
  <w:style w:type="character" w:styleId="a8">
    <w:name w:val="Hyperlink"/>
    <w:basedOn w:val="a0"/>
    <w:uiPriority w:val="99"/>
    <w:rsid w:val="00F92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0"/>
    <w:pPr>
      <w:spacing w:before="100" w:beforeAutospacing="1" w:after="100" w:afterAutospacing="1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C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3422"/>
    <w:rPr>
      <w:rFonts w:cs="Times New Roman"/>
    </w:rPr>
  </w:style>
  <w:style w:type="paragraph" w:styleId="a6">
    <w:name w:val="footer"/>
    <w:basedOn w:val="a"/>
    <w:link w:val="a7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3422"/>
    <w:rPr>
      <w:rFonts w:cs="Times New Roman"/>
    </w:rPr>
  </w:style>
  <w:style w:type="character" w:styleId="a8">
    <w:name w:val="Hyperlink"/>
    <w:basedOn w:val="a0"/>
    <w:uiPriority w:val="99"/>
    <w:rsid w:val="00F92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55B262FEBC00BADE758DAB16ADF4DD23AD3E3F112D25655D4883E56681D1C4A1182E1F1136A803jBM" TargetMode="External"/><Relationship Id="rId10" Type="http://schemas.openxmlformats.org/officeDocument/2006/relationships/hyperlink" Target="consultantplus://offline/ref=EBE955B262FEBC00BADE758DAB16ADF4DD23AF3932142D25655D4883E56681D1C4A1182E1F1137AC03j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83EB478FB1B8F121DD7B73E034B1FBAD8CA9DC5FBB847197535F0F07363D4BC422B5BC7E6AF7F86DtBF" TargetMode="External"/><Relationship Id="rId14" Type="http://schemas.openxmlformats.org/officeDocument/2006/relationships/hyperlink" Target="file:///C:\Users\&#1057;&#1087;&#1077;&#1094;&#1080;&#1072;&#1083;&#1080;&#1089;&#1090;\Desktop\11_proekt_ogranichenie_dvizheniya%20(4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Home</Company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2020-05-21T10:42:00Z</cp:lastPrinted>
  <dcterms:created xsi:type="dcterms:W3CDTF">2020-06-26T09:28:00Z</dcterms:created>
  <dcterms:modified xsi:type="dcterms:W3CDTF">2020-06-26T09:28:00Z</dcterms:modified>
</cp:coreProperties>
</file>